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Vidanta Nuevo Nayarit-Vallarta será la sede del exclusivo concierto de Juanes, parte de su gira LATAM TOUR 2023</w:t>
      </w:r>
    </w:p>
    <w:p w:rsidR="00000000" w:rsidDel="00000000" w:rsidP="00000000" w:rsidRDefault="00000000" w:rsidRPr="00000000" w14:paraId="00000002">
      <w:pPr>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 </w:t>
      </w:r>
      <w:r w:rsidDel="00000000" w:rsidR="00000000" w:rsidRPr="00000000">
        <w:rPr>
          <w:rtl w:val="0"/>
        </w:rPr>
      </w:r>
    </w:p>
    <w:p w:rsidR="00000000" w:rsidDel="00000000" w:rsidP="00000000" w:rsidRDefault="00000000" w:rsidRPr="00000000" w14:paraId="00000003">
      <w:pPr>
        <w:numPr>
          <w:ilvl w:val="0"/>
          <w:numId w:val="1"/>
        </w:numPr>
        <w:ind w:left="720" w:right="288" w:hanging="360"/>
        <w:jc w:val="both"/>
        <w:rPr>
          <w:rFonts w:ascii="Archivo Medium" w:cs="Archivo Medium" w:eastAsia="Archivo Medium" w:hAnsi="Archivo Medium"/>
          <w:i w:val="1"/>
          <w:sz w:val="18"/>
          <w:szCs w:val="18"/>
        </w:rPr>
      </w:pPr>
      <w:r w:rsidDel="00000000" w:rsidR="00000000" w:rsidRPr="00000000">
        <w:rPr>
          <w:rFonts w:ascii="Archivo Medium" w:cs="Archivo Medium" w:eastAsia="Archivo Medium" w:hAnsi="Archivo Medium"/>
          <w:i w:val="1"/>
          <w:sz w:val="18"/>
          <w:szCs w:val="18"/>
          <w:rtl w:val="0"/>
        </w:rPr>
        <w:t xml:space="preserve">El reconocido artista colombiano ofrecerá un show como parte de su gira mundial en Vidanta Nuevo Nayarit – Vallarta, uno de los destinos más paradisíacos de México. </w:t>
      </w:r>
    </w:p>
    <w:p w:rsidR="00000000" w:rsidDel="00000000" w:rsidP="00000000" w:rsidRDefault="00000000" w:rsidRPr="00000000" w14:paraId="00000004">
      <w:pPr>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5">
      <w:pPr>
        <w:jc w:val="both"/>
        <w:rPr>
          <w:rFonts w:ascii="Archivo Medium" w:cs="Archivo Medium" w:eastAsia="Archivo Medium" w:hAnsi="Archivo Medium"/>
        </w:rPr>
      </w:pPr>
      <w:r w:rsidDel="00000000" w:rsidR="00000000" w:rsidRPr="00000000">
        <w:rPr>
          <w:rFonts w:ascii="Archivo" w:cs="Archivo" w:eastAsia="Archivo" w:hAnsi="Archivo"/>
          <w:b w:val="1"/>
          <w:rtl w:val="0"/>
        </w:rPr>
        <w:t xml:space="preserve">Nuevo Vallarta, Mexico a 8 de noviembre de 2023.-</w:t>
      </w:r>
      <w:r w:rsidDel="00000000" w:rsidR="00000000" w:rsidRPr="00000000">
        <w:rPr>
          <w:rFonts w:ascii="Archivo Medium" w:cs="Archivo Medium" w:eastAsia="Archivo Medium" w:hAnsi="Archivo Medium"/>
          <w:rtl w:val="0"/>
        </w:rPr>
        <w:t xml:space="preserve"> Con el objetivo de ofrecer experiencias inigualables, </w:t>
      </w:r>
      <w:r w:rsidDel="00000000" w:rsidR="00000000" w:rsidRPr="00000000">
        <w:rPr>
          <w:rFonts w:ascii="Archivo" w:cs="Archivo" w:eastAsia="Archivo" w:hAnsi="Archivo"/>
          <w:b w:val="1"/>
          <w:rtl w:val="0"/>
        </w:rPr>
        <w:t xml:space="preserve">Grupo Vidanta</w:t>
      </w:r>
      <w:r w:rsidDel="00000000" w:rsidR="00000000" w:rsidRPr="00000000">
        <w:rPr>
          <w:rFonts w:ascii="Archivo Medium" w:cs="Archivo Medium" w:eastAsia="Archivo Medium" w:hAnsi="Archivo Medium"/>
          <w:rtl w:val="0"/>
        </w:rPr>
        <w:t xml:space="preserve"> -el desarrollador líder de resorts, infraestructura turística y entretenimiento en México y Latinoamérica- </w:t>
      </w:r>
      <w:r w:rsidDel="00000000" w:rsidR="00000000" w:rsidRPr="00000000">
        <w:rPr>
          <w:rFonts w:ascii="Archivo" w:cs="Archivo" w:eastAsia="Archivo" w:hAnsi="Archivo"/>
          <w:b w:val="1"/>
          <w:rtl w:val="0"/>
        </w:rPr>
        <w:t xml:space="preserve">presenta, a través de </w:t>
      </w:r>
      <w:hyperlink r:id="rId7">
        <w:r w:rsidDel="00000000" w:rsidR="00000000" w:rsidRPr="00000000">
          <w:rPr>
            <w:rFonts w:ascii="Archivo" w:cs="Archivo" w:eastAsia="Archivo" w:hAnsi="Archivo"/>
            <w:b w:val="1"/>
            <w:color w:val="1155cc"/>
            <w:u w:val="single"/>
            <w:rtl w:val="0"/>
          </w:rPr>
          <w:t xml:space="preserve">Vidanta Concert Series</w:t>
        </w:r>
      </w:hyperlink>
      <w:r w:rsidDel="00000000" w:rsidR="00000000" w:rsidRPr="00000000">
        <w:rPr>
          <w:rFonts w:ascii="Archivo" w:cs="Archivo" w:eastAsia="Archivo" w:hAnsi="Archivo"/>
          <w:b w:val="1"/>
          <w:rtl w:val="0"/>
        </w:rPr>
        <w:t xml:space="preserve">, a Juanes</w:t>
      </w:r>
      <w:r w:rsidDel="00000000" w:rsidR="00000000" w:rsidRPr="00000000">
        <w:rPr>
          <w:rFonts w:ascii="Archivo Medium" w:cs="Archivo Medium" w:eastAsia="Archivo Medium" w:hAnsi="Archivo Medium"/>
          <w:rtl w:val="0"/>
        </w:rPr>
        <w:t xml:space="preserve">, con su gira LATAM TOUR 2023, en Vidanta Nuevo Nayarit-Vallarta.</w:t>
      </w:r>
    </w:p>
    <w:p w:rsidR="00000000" w:rsidDel="00000000" w:rsidP="00000000" w:rsidRDefault="00000000" w:rsidRPr="00000000" w14:paraId="00000006">
      <w:pPr>
        <w:jc w:val="both"/>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7">
      <w:pPr>
        <w:jc w:val="both"/>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El reconocido cantautor de éxitos como "</w:t>
      </w:r>
      <w:r w:rsidDel="00000000" w:rsidR="00000000" w:rsidRPr="00000000">
        <w:rPr>
          <w:rFonts w:ascii="Archivo Medium" w:cs="Archivo Medium" w:eastAsia="Archivo Medium" w:hAnsi="Archivo Medium"/>
          <w:i w:val="1"/>
          <w:rtl w:val="0"/>
        </w:rPr>
        <w:t xml:space="preserve">La camisa negra</w:t>
      </w:r>
      <w:r w:rsidDel="00000000" w:rsidR="00000000" w:rsidRPr="00000000">
        <w:rPr>
          <w:rFonts w:ascii="Archivo Medium" w:cs="Archivo Medium" w:eastAsia="Archivo Medium" w:hAnsi="Archivo Medium"/>
          <w:rtl w:val="0"/>
        </w:rPr>
        <w:t xml:space="preserve">" y "</w:t>
      </w:r>
      <w:r w:rsidDel="00000000" w:rsidR="00000000" w:rsidRPr="00000000">
        <w:rPr>
          <w:rFonts w:ascii="Archivo Medium" w:cs="Archivo Medium" w:eastAsia="Archivo Medium" w:hAnsi="Archivo Medium"/>
          <w:i w:val="1"/>
          <w:rtl w:val="0"/>
        </w:rPr>
        <w:t xml:space="preserve">A Dios le pido</w:t>
      </w:r>
      <w:r w:rsidDel="00000000" w:rsidR="00000000" w:rsidRPr="00000000">
        <w:rPr>
          <w:rFonts w:ascii="Archivo Medium" w:cs="Archivo Medium" w:eastAsia="Archivo Medium" w:hAnsi="Archivo Medium"/>
          <w:rtl w:val="0"/>
        </w:rPr>
        <w:t xml:space="preserve">", ofrecerá un </w:t>
      </w:r>
      <w:r w:rsidDel="00000000" w:rsidR="00000000" w:rsidRPr="00000000">
        <w:rPr>
          <w:rFonts w:ascii="Archivo" w:cs="Archivo" w:eastAsia="Archivo" w:hAnsi="Archivo"/>
          <w:b w:val="1"/>
          <w:rtl w:val="0"/>
        </w:rPr>
        <w:t xml:space="preserve">íntimo show el próximo 18 de noviembre en el Centro de Convenciones de Vidanta Nuevo Nayarit - Vallarta</w:t>
      </w:r>
      <w:r w:rsidDel="00000000" w:rsidR="00000000" w:rsidRPr="00000000">
        <w:rPr>
          <w:rFonts w:ascii="Archivo Medium" w:cs="Archivo Medium" w:eastAsia="Archivo Medium" w:hAnsi="Archivo Medium"/>
          <w:rtl w:val="0"/>
        </w:rPr>
        <w:t xml:space="preserve">, uno de los resorts de lujo más importantes de México. Juanes, quien ha sido galardonado en varias ocasiones con el Grammy en categorías como Grabación del Año, Álbum del Año y Canción del Año, compartirá una noche innolvidable disfrutando con la gente sus éxitos, así como de los temas de su nuevo álbum "</w:t>
      </w:r>
      <w:r w:rsidDel="00000000" w:rsidR="00000000" w:rsidRPr="00000000">
        <w:rPr>
          <w:rFonts w:ascii="Archivo Medium" w:cs="Archivo Medium" w:eastAsia="Archivo Medium" w:hAnsi="Archivo Medium"/>
          <w:i w:val="1"/>
          <w:rtl w:val="0"/>
        </w:rPr>
        <w:t xml:space="preserve">Vida Cotidiana</w:t>
      </w:r>
      <w:r w:rsidDel="00000000" w:rsidR="00000000" w:rsidRPr="00000000">
        <w:rPr>
          <w:rFonts w:ascii="Archivo Medium" w:cs="Archivo Medium" w:eastAsia="Archivo Medium" w:hAnsi="Archivo Medium"/>
          <w:rtl w:val="0"/>
        </w:rPr>
        <w:t xml:space="preserve">".</w:t>
      </w:r>
    </w:p>
    <w:p w:rsidR="00000000" w:rsidDel="00000000" w:rsidP="00000000" w:rsidRDefault="00000000" w:rsidRPr="00000000" w14:paraId="00000008">
      <w:pPr>
        <w:jc w:val="both"/>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9">
      <w:pPr>
        <w:jc w:val="both"/>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El espectáculo que lleva como título LATAM TOUR 2023 formará parte de </w:t>
      </w:r>
      <w:hyperlink r:id="rId8">
        <w:r w:rsidDel="00000000" w:rsidR="00000000" w:rsidRPr="00000000">
          <w:rPr>
            <w:rFonts w:ascii="Archivo Medium" w:cs="Archivo Medium" w:eastAsia="Archivo Medium" w:hAnsi="Archivo Medium"/>
            <w:color w:val="1155cc"/>
            <w:u w:val="single"/>
            <w:rtl w:val="0"/>
          </w:rPr>
          <w:t xml:space="preserve">Vidanta Concert Series,</w:t>
        </w:r>
      </w:hyperlink>
      <w:r w:rsidDel="00000000" w:rsidR="00000000" w:rsidRPr="00000000">
        <w:rPr>
          <w:rFonts w:ascii="Archivo Medium" w:cs="Archivo Medium" w:eastAsia="Archivo Medium" w:hAnsi="Archivo Medium"/>
          <w:rtl w:val="0"/>
        </w:rPr>
        <w:t xml:space="preserve"> presentaciones que elevan la experiencia musical y de confort a un nivel completamente nuevo, permitiendo a los fanáticos de la música admirar el talento de sus artistas favoritos en un ambiente íntimo desde los destinos más paradisíacos de nuestro país, como Nuevo Vallarta y Riviera Maya.</w:t>
      </w:r>
    </w:p>
    <w:p w:rsidR="00000000" w:rsidDel="00000000" w:rsidP="00000000" w:rsidRDefault="00000000" w:rsidRPr="00000000" w14:paraId="0000000A">
      <w:pPr>
        <w:jc w:val="both"/>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B">
      <w:pPr>
        <w:jc w:val="both"/>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Los boletos para el exclusivo concierto de Juanes ya están a la venta en </w:t>
      </w:r>
      <w:hyperlink r:id="rId9">
        <w:r w:rsidDel="00000000" w:rsidR="00000000" w:rsidRPr="00000000">
          <w:rPr>
            <w:rFonts w:ascii="Archivo Medium" w:cs="Archivo Medium" w:eastAsia="Archivo Medium" w:hAnsi="Archivo Medium"/>
            <w:color w:val="1155cc"/>
            <w:u w:val="single"/>
            <w:rtl w:val="0"/>
          </w:rPr>
          <w:t xml:space="preserve">Concertseries.Vidanta.com</w:t>
        </w:r>
      </w:hyperlink>
      <w:r w:rsidDel="00000000" w:rsidR="00000000" w:rsidRPr="00000000">
        <w:rPr>
          <w:rFonts w:ascii="Archivo Medium" w:cs="Archivo Medium" w:eastAsia="Archivo Medium" w:hAnsi="Archivo Medium"/>
          <w:color w:val="1155cc"/>
          <w:rtl w:val="0"/>
        </w:rPr>
        <w:t xml:space="preserve"> </w:t>
      </w:r>
      <w:r w:rsidDel="00000000" w:rsidR="00000000" w:rsidRPr="00000000">
        <w:rPr>
          <w:rFonts w:ascii="Archivo Medium" w:cs="Archivo Medium" w:eastAsia="Archivo Medium" w:hAnsi="Archivo Medium"/>
          <w:rtl w:val="0"/>
        </w:rPr>
        <w:t xml:space="preserve">y tienen precios que van desde $1,800 hasta $6,000 en la zona Priority. </w:t>
      </w:r>
    </w:p>
    <w:p w:rsidR="00000000" w:rsidDel="00000000" w:rsidP="00000000" w:rsidRDefault="00000000" w:rsidRPr="00000000" w14:paraId="0000000C">
      <w:pPr>
        <w:jc w:val="both"/>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D">
      <w:pPr>
        <w:jc w:val="both"/>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Además, las personas que busquen una experiencia extraordinaria, pueden reservar una habitación en alguno de los cinco hoteles -The Estates, Grand Luxxe, The Grand Bliss, The Grand Mayan y Mayan Palace- de Vidanta Nuevo Nayarit-Vallarta y disfrutar del resort, su oferta gastronómica de talla mundial, mixología de autor, piscinas, playa, spas, campos de golf, entre muchas amenidades más.</w:t>
      </w:r>
    </w:p>
    <w:p w:rsidR="00000000" w:rsidDel="00000000" w:rsidP="00000000" w:rsidRDefault="00000000" w:rsidRPr="00000000" w14:paraId="0000000E">
      <w:pPr>
        <w:jc w:val="both"/>
        <w:rPr>
          <w:rFonts w:ascii="Archivo Medium" w:cs="Archivo Medium" w:eastAsia="Archivo Medium" w:hAnsi="Archivo Medium"/>
        </w:rPr>
      </w:pPr>
      <w:r w:rsidDel="00000000" w:rsidR="00000000" w:rsidRPr="00000000">
        <w:rPr>
          <w:rtl w:val="0"/>
        </w:rPr>
      </w:r>
    </w:p>
    <w:p w:rsidR="00000000" w:rsidDel="00000000" w:rsidP="00000000" w:rsidRDefault="00000000" w:rsidRPr="00000000" w14:paraId="0000000F">
      <w:pPr>
        <w:jc w:val="both"/>
        <w:rPr>
          <w:rFonts w:ascii="Archivo Medium" w:cs="Archivo Medium" w:eastAsia="Archivo Medium" w:hAnsi="Archivo Medium"/>
        </w:rPr>
      </w:pPr>
      <w:r w:rsidDel="00000000" w:rsidR="00000000" w:rsidRPr="00000000">
        <w:rPr>
          <w:rFonts w:ascii="Archivo Medium" w:cs="Archivo Medium" w:eastAsia="Archivo Medium" w:hAnsi="Archivo Medium"/>
          <w:rtl w:val="0"/>
        </w:rPr>
        <w:t xml:space="preserve">Para más información visite: </w:t>
      </w:r>
      <w:hyperlink r:id="rId10">
        <w:r w:rsidDel="00000000" w:rsidR="00000000" w:rsidRPr="00000000">
          <w:rPr>
            <w:rFonts w:ascii="Archivo Medium" w:cs="Archivo Medium" w:eastAsia="Archivo Medium" w:hAnsi="Archivo Medium"/>
            <w:color w:val="1155cc"/>
            <w:u w:val="single"/>
            <w:rtl w:val="0"/>
          </w:rPr>
          <w:t xml:space="preserve">Concertseries.Vidanta.com</w:t>
        </w:r>
      </w:hyperlink>
      <w:r w:rsidDel="00000000" w:rsidR="00000000" w:rsidRPr="00000000">
        <w:rPr>
          <w:rFonts w:ascii="Archivo Medium" w:cs="Archivo Medium" w:eastAsia="Archivo Medium" w:hAnsi="Archivo Medium"/>
          <w:color w:val="1155cc"/>
          <w:u w:val="single"/>
          <w:rtl w:val="0"/>
        </w:rPr>
        <w:t xml:space="preserve">;</w:t>
      </w:r>
      <w:r w:rsidDel="00000000" w:rsidR="00000000" w:rsidRPr="00000000">
        <w:rPr>
          <w:rFonts w:ascii="Archivo Medium" w:cs="Archivo Medium" w:eastAsia="Archivo Medium" w:hAnsi="Archivo Medium"/>
          <w:rtl w:val="0"/>
        </w:rPr>
        <w:t xml:space="preserve"> </w:t>
      </w:r>
      <w:hyperlink r:id="rId11">
        <w:r w:rsidDel="00000000" w:rsidR="00000000" w:rsidRPr="00000000">
          <w:rPr>
            <w:rFonts w:ascii="Archivo Medium" w:cs="Archivo Medium" w:eastAsia="Archivo Medium" w:hAnsi="Archivo Medium"/>
            <w:color w:val="1155cc"/>
            <w:u w:val="single"/>
            <w:rtl w:val="0"/>
          </w:rPr>
          <w:t xml:space="preserve">Vidanta.com</w:t>
        </w:r>
      </w:hyperlink>
      <w:r w:rsidDel="00000000" w:rsidR="00000000" w:rsidRPr="00000000">
        <w:rPr>
          <w:rFonts w:ascii="Archivo Medium" w:cs="Archivo Medium" w:eastAsia="Archivo Medium" w:hAnsi="Archivo Medium"/>
          <w:rtl w:val="0"/>
        </w:rPr>
        <w:t xml:space="preserve"> o únase a la conversación a través de las redes sociales de </w:t>
      </w:r>
      <w:hyperlink r:id="rId12">
        <w:r w:rsidDel="00000000" w:rsidR="00000000" w:rsidRPr="00000000">
          <w:rPr>
            <w:rFonts w:ascii="Archivo Medium" w:cs="Archivo Medium" w:eastAsia="Archivo Medium" w:hAnsi="Archivo Medium"/>
            <w:color w:val="1155cc"/>
            <w:u w:val="single"/>
            <w:rtl w:val="0"/>
          </w:rPr>
          <w:t xml:space="preserve">@Vidanta</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10">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1">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2">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13">
      <w:pPr>
        <w:spacing w:line="240" w:lineRule="auto"/>
        <w:jc w:val="both"/>
        <w:rPr>
          <w:rFonts w:ascii="Archivo" w:cs="Archivo" w:eastAsia="Archivo" w:hAnsi="Archivo"/>
          <w:b w:val="1"/>
          <w:sz w:val="17"/>
          <w:szCs w:val="17"/>
        </w:rPr>
      </w:pPr>
      <w:r w:rsidDel="00000000" w:rsidR="00000000" w:rsidRPr="00000000">
        <w:rPr>
          <w:rtl w:val="0"/>
        </w:rPr>
      </w:r>
    </w:p>
    <w:p w:rsidR="00000000" w:rsidDel="00000000" w:rsidP="00000000" w:rsidRDefault="00000000" w:rsidRPr="00000000" w14:paraId="00000014">
      <w:pPr>
        <w:spacing w:line="240" w:lineRule="auto"/>
        <w:jc w:val="both"/>
        <w:rPr>
          <w:rFonts w:ascii="Archivo" w:cs="Archivo" w:eastAsia="Archivo" w:hAnsi="Archivo"/>
          <w:b w:val="1"/>
          <w:sz w:val="17"/>
          <w:szCs w:val="17"/>
        </w:rPr>
      </w:pPr>
      <w:r w:rsidDel="00000000" w:rsidR="00000000" w:rsidRPr="00000000">
        <w:rPr>
          <w:rtl w:val="0"/>
        </w:rPr>
      </w:r>
    </w:p>
    <w:p w:rsidR="00000000" w:rsidDel="00000000" w:rsidP="00000000" w:rsidRDefault="00000000" w:rsidRPr="00000000" w14:paraId="00000015">
      <w:pPr>
        <w:spacing w:line="240" w:lineRule="auto"/>
        <w:jc w:val="both"/>
        <w:rPr>
          <w:rFonts w:ascii="Archivo" w:cs="Archivo" w:eastAsia="Archivo" w:hAnsi="Archivo"/>
          <w:b w:val="1"/>
          <w:sz w:val="17"/>
          <w:szCs w:val="17"/>
        </w:rPr>
      </w:pPr>
      <w:r w:rsidDel="00000000" w:rsidR="00000000" w:rsidRPr="00000000">
        <w:rPr>
          <w:rFonts w:ascii="Archivo" w:cs="Archivo" w:eastAsia="Archivo" w:hAnsi="Archivo"/>
          <w:b w:val="1"/>
          <w:sz w:val="17"/>
          <w:szCs w:val="17"/>
          <w:rtl w:val="0"/>
        </w:rPr>
        <w:t xml:space="preserve">Acerca de Grupo Vidanta</w:t>
      </w:r>
    </w:p>
    <w:p w:rsidR="00000000" w:rsidDel="00000000" w:rsidP="00000000" w:rsidRDefault="00000000" w:rsidRPr="00000000" w14:paraId="00000016">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17">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18">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rsidR="00000000" w:rsidDel="00000000" w:rsidP="00000000" w:rsidRDefault="00000000" w:rsidRPr="00000000" w14:paraId="00000019">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1A">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1B">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1C">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1D">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1E">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w:t>
      </w:r>
    </w:p>
    <w:p w:rsidR="00000000" w:rsidDel="00000000" w:rsidP="00000000" w:rsidRDefault="00000000" w:rsidRPr="00000000" w14:paraId="0000001F">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Visite </w:t>
      </w:r>
      <w:hyperlink r:id="rId13">
        <w:r w:rsidDel="00000000" w:rsidR="00000000" w:rsidRPr="00000000">
          <w:rPr>
            <w:rFonts w:ascii="Archivo" w:cs="Archivo" w:eastAsia="Archivo" w:hAnsi="Archivo"/>
            <w:color w:val="0000ff"/>
            <w:sz w:val="17"/>
            <w:szCs w:val="17"/>
            <w:u w:val="single"/>
            <w:rtl w:val="0"/>
          </w:rPr>
          <w:t xml:space="preserve">www.GrupoVidanta.com</w:t>
        </w:r>
      </w:hyperlink>
      <w:r w:rsidDel="00000000" w:rsidR="00000000" w:rsidRPr="00000000">
        <w:rPr>
          <w:rFonts w:ascii="Archivo" w:cs="Archivo" w:eastAsia="Archivo" w:hAnsi="Archivo"/>
          <w:sz w:val="17"/>
          <w:szCs w:val="17"/>
          <w:rtl w:val="0"/>
        </w:rPr>
        <w:t xml:space="preserve">, </w:t>
      </w:r>
      <w:hyperlink r:id="rId14">
        <w:r w:rsidDel="00000000" w:rsidR="00000000" w:rsidRPr="00000000">
          <w:rPr>
            <w:rFonts w:ascii="Archivo" w:cs="Archivo" w:eastAsia="Archivo" w:hAnsi="Archivo"/>
            <w:color w:val="1155cc"/>
            <w:sz w:val="17"/>
            <w:szCs w:val="17"/>
            <w:u w:val="single"/>
            <w:rtl w:val="0"/>
          </w:rPr>
          <w:t xml:space="preserve">www.vidanta.com</w:t>
        </w:r>
      </w:hyperlink>
      <w:r w:rsidDel="00000000" w:rsidR="00000000" w:rsidRPr="00000000">
        <w:rPr>
          <w:rFonts w:ascii="Archivo" w:cs="Archivo" w:eastAsia="Archivo" w:hAnsi="Archivo"/>
          <w:sz w:val="17"/>
          <w:szCs w:val="17"/>
          <w:rtl w:val="0"/>
        </w:rPr>
        <w:t xml:space="preserve"> o únase a la conversación en plataformas digitales con </w:t>
      </w:r>
      <w:hyperlink r:id="rId15">
        <w:r w:rsidDel="00000000" w:rsidR="00000000" w:rsidRPr="00000000">
          <w:rPr>
            <w:rFonts w:ascii="Archivo" w:cs="Archivo" w:eastAsia="Archivo" w:hAnsi="Archivo"/>
            <w:color w:val="1155cc"/>
            <w:sz w:val="17"/>
            <w:szCs w:val="17"/>
            <w:u w:val="single"/>
            <w:rtl w:val="0"/>
          </w:rPr>
          <w:t xml:space="preserve">@Vidanta.</w:t>
        </w:r>
      </w:hyperlink>
      <w:r w:rsidDel="00000000" w:rsidR="00000000" w:rsidRPr="00000000">
        <w:rPr>
          <w:rtl w:val="0"/>
        </w:rPr>
      </w:r>
    </w:p>
    <w:p w:rsidR="00000000" w:rsidDel="00000000" w:rsidP="00000000" w:rsidRDefault="00000000" w:rsidRPr="00000000" w14:paraId="00000020">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1">
      <w:pPr>
        <w:spacing w:line="240" w:lineRule="auto"/>
        <w:jc w:val="both"/>
        <w:rPr>
          <w:rFonts w:ascii="Archivo" w:cs="Archivo" w:eastAsia="Archivo" w:hAnsi="Archivo"/>
          <w:b w:val="1"/>
          <w:sz w:val="17"/>
          <w:szCs w:val="17"/>
        </w:rPr>
      </w:pPr>
      <w:r w:rsidDel="00000000" w:rsidR="00000000" w:rsidRPr="00000000">
        <w:rPr>
          <w:rtl w:val="0"/>
        </w:rPr>
      </w:r>
    </w:p>
    <w:p w:rsidR="00000000" w:rsidDel="00000000" w:rsidP="00000000" w:rsidRDefault="00000000" w:rsidRPr="00000000" w14:paraId="00000022">
      <w:pPr>
        <w:spacing w:line="240" w:lineRule="auto"/>
        <w:jc w:val="both"/>
        <w:rPr>
          <w:rFonts w:ascii="Archivo" w:cs="Archivo" w:eastAsia="Archivo" w:hAnsi="Archivo"/>
          <w:b w:val="1"/>
          <w:sz w:val="17"/>
          <w:szCs w:val="17"/>
        </w:rPr>
      </w:pPr>
      <w:r w:rsidDel="00000000" w:rsidR="00000000" w:rsidRPr="00000000">
        <w:rPr>
          <w:rFonts w:ascii="Archivo" w:cs="Archivo" w:eastAsia="Archivo" w:hAnsi="Archivo"/>
          <w:b w:val="1"/>
          <w:sz w:val="17"/>
          <w:szCs w:val="17"/>
          <w:rtl w:val="0"/>
        </w:rPr>
        <w:t xml:space="preserve">CONTACTOS DE PRENSA</w:t>
      </w:r>
    </w:p>
    <w:p w:rsidR="00000000" w:rsidDel="00000000" w:rsidP="00000000" w:rsidRDefault="00000000" w:rsidRPr="00000000" w14:paraId="00000023">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4">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Francisco Granados | PR Expert</w:t>
      </w:r>
    </w:p>
    <w:p w:rsidR="00000000" w:rsidDel="00000000" w:rsidP="00000000" w:rsidRDefault="00000000" w:rsidRPr="00000000" w14:paraId="00000025">
      <w:pPr>
        <w:spacing w:line="240" w:lineRule="auto"/>
        <w:jc w:val="both"/>
        <w:rPr>
          <w:rFonts w:ascii="Archivo" w:cs="Archivo" w:eastAsia="Archivo" w:hAnsi="Archivo"/>
          <w:sz w:val="17"/>
          <w:szCs w:val="17"/>
        </w:rPr>
      </w:pPr>
      <w:hyperlink r:id="rId16">
        <w:r w:rsidDel="00000000" w:rsidR="00000000" w:rsidRPr="00000000">
          <w:rPr>
            <w:rFonts w:ascii="Archivo" w:cs="Archivo" w:eastAsia="Archivo" w:hAnsi="Archivo"/>
            <w:color w:val="1155cc"/>
            <w:sz w:val="17"/>
            <w:szCs w:val="17"/>
            <w:u w:val="single"/>
            <w:rtl w:val="0"/>
          </w:rPr>
          <w:t xml:space="preserve">francisco.granados@another.co</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3777188</wp:posOffset>
          </wp:positionH>
          <wp:positionV relativeFrom="paragraph">
            <wp:posOffset>-60408</wp:posOffset>
          </wp:positionV>
          <wp:extent cx="2113280" cy="659130"/>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3280" cy="659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F0434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F0434A"/>
  </w:style>
  <w:style w:type="paragraph" w:styleId="Piedepgina">
    <w:name w:val="footer"/>
    <w:basedOn w:val="Normal"/>
    <w:link w:val="PiedepginaCar"/>
    <w:uiPriority w:val="99"/>
    <w:unhideWhenUsed w:val="1"/>
    <w:rsid w:val="00F0434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F0434A"/>
  </w:style>
  <w:style w:type="character" w:styleId="Hipervnculo">
    <w:name w:val="Hyperlink"/>
    <w:basedOn w:val="Fuentedeprrafopredeter"/>
    <w:uiPriority w:val="99"/>
    <w:unhideWhenUsed w:val="1"/>
    <w:rsid w:val="00CE5B2B"/>
    <w:rPr>
      <w:color w:val="0000ff" w:themeColor="hyperlink"/>
      <w:u w:val="single"/>
    </w:rPr>
  </w:style>
  <w:style w:type="character" w:styleId="Mencinsinresolver">
    <w:name w:val="Unresolved Mention"/>
    <w:basedOn w:val="Fuentedeprrafopredeter"/>
    <w:uiPriority w:val="99"/>
    <w:semiHidden w:val="1"/>
    <w:unhideWhenUsed w:val="1"/>
    <w:rsid w:val="00CE5B2B"/>
    <w:rPr>
      <w:color w:val="605e5c"/>
      <w:shd w:color="auto" w:fill="e1dfdd" w:val="clear"/>
    </w:rPr>
  </w:style>
  <w:style w:type="character" w:styleId="Refdecomentario">
    <w:name w:val="annotation reference"/>
    <w:basedOn w:val="Fuentedeprrafopredeter"/>
    <w:uiPriority w:val="99"/>
    <w:semiHidden w:val="1"/>
    <w:unhideWhenUsed w:val="1"/>
    <w:rsid w:val="00B76715"/>
    <w:rPr>
      <w:sz w:val="16"/>
      <w:szCs w:val="16"/>
    </w:rPr>
  </w:style>
  <w:style w:type="paragraph" w:styleId="Textocomentario">
    <w:name w:val="annotation text"/>
    <w:basedOn w:val="Normal"/>
    <w:link w:val="TextocomentarioCar"/>
    <w:uiPriority w:val="99"/>
    <w:semiHidden w:val="1"/>
    <w:unhideWhenUsed w:val="1"/>
    <w:rsid w:val="00B7671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7671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76715"/>
    <w:rPr>
      <w:b w:val="1"/>
      <w:bCs w:val="1"/>
    </w:rPr>
  </w:style>
  <w:style w:type="character" w:styleId="AsuntodelcomentarioCar" w:customStyle="1">
    <w:name w:val="Asunto del comentario Car"/>
    <w:basedOn w:val="TextocomentarioCar"/>
    <w:link w:val="Asuntodelcomentario"/>
    <w:uiPriority w:val="99"/>
    <w:semiHidden w:val="1"/>
    <w:rsid w:val="00B7671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idanta.com/es/home" TargetMode="External"/><Relationship Id="rId10" Type="http://schemas.openxmlformats.org/officeDocument/2006/relationships/hyperlink" Target="https://concertseries.vidanta.com/" TargetMode="External"/><Relationship Id="rId13" Type="http://schemas.openxmlformats.org/officeDocument/2006/relationships/hyperlink" Target="http://www.grupovidanta.com" TargetMode="External"/><Relationship Id="rId12" Type="http://schemas.openxmlformats.org/officeDocument/2006/relationships/hyperlink" Target="https://www.instagram.com/vidanta/?h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certseries.vidanta.com/" TargetMode="External"/><Relationship Id="rId15" Type="http://schemas.openxmlformats.org/officeDocument/2006/relationships/hyperlink" Target="https://www.instagram.com/vidanta/?hl=es" TargetMode="External"/><Relationship Id="rId14" Type="http://schemas.openxmlformats.org/officeDocument/2006/relationships/hyperlink" Target="https://www.vidanta.com/es/home" TargetMode="External"/><Relationship Id="rId17" Type="http://schemas.openxmlformats.org/officeDocument/2006/relationships/header" Target="header1.xml"/><Relationship Id="rId16"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certseries.vidanta.com/" TargetMode="External"/><Relationship Id="rId8" Type="http://schemas.openxmlformats.org/officeDocument/2006/relationships/hyperlink" Target="https://concertseries.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Medium-regular.ttf"/><Relationship Id="rId2" Type="http://schemas.openxmlformats.org/officeDocument/2006/relationships/font" Target="fonts/ArchivoMedium-bold.ttf"/><Relationship Id="rId3" Type="http://schemas.openxmlformats.org/officeDocument/2006/relationships/font" Target="fonts/ArchivoMedium-italic.ttf"/><Relationship Id="rId4" Type="http://schemas.openxmlformats.org/officeDocument/2006/relationships/font" Target="fonts/ArchivoMedium-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5M5KquT8Ji0sKv46us5eDOQCvA==">AMUW2mWoeXeQRibynMATlAi2sMfoafCRw7VqtsZkENMpx5VmiiIB2R0zNKEmQ7oy3othNPcPt2ZoGTwIK9eaw06HRm2KIFvDuqkIVEfGVzcnyHilJdp4wGU=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2023-11-06T14:50:00Z</dcterms:created>
</cp:coreProperties>
</file>